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C07F5">
      <w:pPr>
        <w:jc w:val="center"/>
        <w:rPr>
          <w:rFonts w:ascii="Times New Roman" w:hAnsi="Times New Roman" w:cs="Times New Roman"/>
          <w:b/>
          <w:sz w:val="36"/>
          <w:szCs w:val="36"/>
        </w:rPr>
      </w:pPr>
      <w:r>
        <w:rPr>
          <w:rFonts w:ascii="Times New Roman" w:hAnsi="Times New Roman" w:cs="Times New Roman"/>
          <w:b/>
          <w:sz w:val="36"/>
          <w:szCs w:val="36"/>
        </w:rPr>
        <w:t>RADIOFRÉQUENCE DU GANGLION IMPAR ET PERFUSION DE KÉTAMINE</w:t>
      </w:r>
    </w:p>
    <w:p w14:paraId="4D7A2582">
      <w:pPr>
        <w:jc w:val="center"/>
        <w:rPr>
          <w:rFonts w:ascii="Times New Roman" w:hAnsi="Times New Roman" w:cs="Times New Roman"/>
          <w:b/>
          <w:sz w:val="32"/>
          <w:szCs w:val="32"/>
        </w:rPr>
      </w:pPr>
      <w:bookmarkStart w:id="0" w:name="_GoBack"/>
      <w:r>
        <w:rPr>
          <w:rFonts w:ascii="Times New Roman" w:hAnsi="Times New Roman" w:cs="Times New Roman"/>
          <w:b/>
          <w:sz w:val="32"/>
          <w:szCs w:val="32"/>
        </w:rPr>
        <w:t>Centre Parisien des Douleurs Pelviennes et Périnéales Chroniques</w:t>
      </w:r>
    </w:p>
    <w:bookmarkEnd w:id="0"/>
    <w:p w14:paraId="61FDCE75">
      <w:pPr>
        <w:jc w:val="center"/>
        <w:rPr>
          <w:rFonts w:ascii="Times New Roman" w:hAnsi="Times New Roman" w:cs="Times New Roman"/>
          <w:b/>
          <w:sz w:val="32"/>
          <w:szCs w:val="32"/>
        </w:rPr>
      </w:pPr>
      <w:r>
        <w:rPr>
          <w:rFonts w:ascii="Times New Roman" w:hAnsi="Times New Roman" w:cs="Times New Roman"/>
          <w:b/>
          <w:sz w:val="32"/>
          <w:szCs w:val="32"/>
        </w:rPr>
        <w:t>15 Rue Méchain Paris 14 / Clinique Mont Louis Paris 11</w:t>
      </w:r>
    </w:p>
    <w:p w14:paraId="60E63D5D">
      <w:pPr>
        <w:jc w:val="center"/>
        <w:rPr>
          <w:rFonts w:ascii="Times New Roman" w:hAnsi="Times New Roman" w:cs="Times New Roman"/>
          <w:b/>
          <w:sz w:val="24"/>
          <w:szCs w:val="24"/>
        </w:rPr>
      </w:pPr>
      <w:r>
        <w:rPr>
          <w:rFonts w:ascii="Times New Roman" w:hAnsi="Times New Roman" w:cs="Times New Roman"/>
          <w:b/>
          <w:sz w:val="24"/>
          <w:szCs w:val="24"/>
        </w:rPr>
        <w:t>Dr KHALFALLAH Mansour</w:t>
      </w:r>
    </w:p>
    <w:p w14:paraId="7BCCF0F9">
      <w:pPr>
        <w:jc w:val="center"/>
        <w:rPr>
          <w:b/>
          <w:sz w:val="24"/>
          <w:szCs w:val="24"/>
        </w:rPr>
      </w:pPr>
    </w:p>
    <w:p w14:paraId="004578A5">
      <w:pPr>
        <w:spacing w:after="0" w:line="276" w:lineRule="auto"/>
        <w:contextualSpacing/>
        <w:rPr>
          <w:rFonts w:ascii="Times New Roman" w:hAnsi="Times New Roman" w:cs="Times New Roman"/>
          <w:b/>
          <w:sz w:val="24"/>
          <w:szCs w:val="24"/>
        </w:rPr>
      </w:pPr>
      <w:r>
        <w:rPr>
          <w:rFonts w:ascii="Times New Roman" w:hAnsi="Times New Roman" w:cs="Times New Roman"/>
          <w:b/>
          <w:sz w:val="24"/>
          <w:szCs w:val="24"/>
        </w:rPr>
        <w:t>Bonjour,</w:t>
      </w:r>
    </w:p>
    <w:p w14:paraId="043212E9">
      <w:p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Veuillez trouver ci-dessous les informations relatives à votre </w:t>
      </w:r>
      <w:r>
        <w:rPr>
          <w:rFonts w:ascii="Times New Roman" w:hAnsi="Times New Roman" w:cs="Times New Roman"/>
          <w:b/>
          <w:sz w:val="24"/>
          <w:szCs w:val="24"/>
        </w:rPr>
        <w:t xml:space="preserve">radiofréquence du ganglion impar </w:t>
      </w:r>
      <w:r>
        <w:rPr>
          <w:rFonts w:ascii="Times New Roman" w:hAnsi="Times New Roman" w:cs="Times New Roman"/>
          <w:sz w:val="24"/>
          <w:szCs w:val="24"/>
        </w:rPr>
        <w:t xml:space="preserve">avec le </w:t>
      </w:r>
      <w:r>
        <w:rPr>
          <w:rFonts w:ascii="Times New Roman" w:hAnsi="Times New Roman" w:cs="Times New Roman"/>
          <w:b/>
          <w:sz w:val="24"/>
          <w:szCs w:val="24"/>
        </w:rPr>
        <w:t>Docteur KHALFALLAH</w:t>
      </w:r>
      <w:r>
        <w:rPr>
          <w:rFonts w:ascii="Times New Roman" w:hAnsi="Times New Roman" w:cs="Times New Roman"/>
          <w:sz w:val="24"/>
          <w:szCs w:val="24"/>
        </w:rPr>
        <w:t xml:space="preserve">, prévue : </w:t>
      </w:r>
    </w:p>
    <w:p w14:paraId="49778001">
      <w:p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Le mercredi …, à la </w:t>
      </w:r>
      <w:r>
        <w:rPr>
          <w:rFonts w:ascii="Times New Roman" w:hAnsi="Times New Roman" w:cs="Times New Roman"/>
          <w:b/>
          <w:sz w:val="24"/>
          <w:szCs w:val="24"/>
        </w:rPr>
        <w:t>clinique du Mont Louis (75011 PARIS).</w:t>
      </w:r>
      <w:r>
        <w:rPr>
          <w:rFonts w:ascii="Times New Roman" w:hAnsi="Times New Roman" w:cs="Times New Roman"/>
          <w:sz w:val="24"/>
          <w:szCs w:val="24"/>
        </w:rPr>
        <w:t xml:space="preserve"> </w:t>
      </w:r>
    </w:p>
    <w:p w14:paraId="4474A452">
      <w:pPr>
        <w:spacing w:after="0" w:line="276" w:lineRule="auto"/>
        <w:contextualSpacing/>
        <w:rPr>
          <w:rFonts w:ascii="Times New Roman" w:hAnsi="Times New Roman" w:cs="Times New Roman"/>
          <w:sz w:val="24"/>
          <w:szCs w:val="24"/>
        </w:rPr>
      </w:pPr>
    </w:p>
    <w:p w14:paraId="5EFF6D40">
      <w:p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Vous recevrez un </w:t>
      </w:r>
      <w:r>
        <w:rPr>
          <w:rFonts w:ascii="Times New Roman" w:hAnsi="Times New Roman" w:cs="Times New Roman"/>
          <w:b/>
          <w:sz w:val="24"/>
          <w:szCs w:val="24"/>
        </w:rPr>
        <w:t>SMS de la clinique</w:t>
      </w:r>
      <w:r>
        <w:rPr>
          <w:rFonts w:ascii="Times New Roman" w:hAnsi="Times New Roman" w:cs="Times New Roman"/>
          <w:sz w:val="24"/>
          <w:szCs w:val="24"/>
        </w:rPr>
        <w:t xml:space="preserve"> vous informant de l’heure votre d’admission.</w:t>
      </w:r>
    </w:p>
    <w:p w14:paraId="100C1445">
      <w:pPr>
        <w:pStyle w:val="7"/>
        <w:spacing w:after="0" w:line="276" w:lineRule="auto"/>
        <w:rPr>
          <w:rFonts w:ascii="Times New Roman" w:hAnsi="Times New Roman" w:cs="Times New Roman"/>
          <w:sz w:val="24"/>
          <w:szCs w:val="24"/>
        </w:rPr>
      </w:pPr>
    </w:p>
    <w:p w14:paraId="6956D70B">
      <w:pPr>
        <w:spacing w:after="0" w:line="276" w:lineRule="auto"/>
        <w:rPr>
          <w:rFonts w:ascii="Times New Roman" w:hAnsi="Times New Roman" w:cs="Times New Roman"/>
          <w:b/>
          <w:bCs/>
          <w:sz w:val="24"/>
          <w:szCs w:val="24"/>
        </w:rPr>
      </w:pPr>
      <w:r>
        <w:rPr>
          <w:rFonts w:ascii="Times New Roman" w:hAnsi="Times New Roman" w:cs="Times New Roman"/>
          <w:sz w:val="24"/>
          <w:szCs w:val="24"/>
        </w:rPr>
        <w:t xml:space="preserve">Le patient doit respecter </w:t>
      </w:r>
      <w:r>
        <w:rPr>
          <w:rFonts w:ascii="Times New Roman" w:hAnsi="Times New Roman" w:cs="Times New Roman"/>
          <w:b/>
          <w:sz w:val="24"/>
          <w:szCs w:val="24"/>
        </w:rPr>
        <w:t>un jeun de 6 heures</w:t>
      </w:r>
      <w:r>
        <w:rPr>
          <w:rFonts w:ascii="Times New Roman" w:hAnsi="Times New Roman" w:cs="Times New Roman"/>
          <w:sz w:val="24"/>
          <w:szCs w:val="24"/>
        </w:rPr>
        <w:t xml:space="preserve"> (pas manger ni boire du lait ou yaourt, pas fumer) et </w:t>
      </w:r>
      <w:r>
        <w:rPr>
          <w:rFonts w:ascii="Times New Roman" w:hAnsi="Times New Roman" w:cs="Times New Roman"/>
          <w:b/>
          <w:bCs/>
          <w:sz w:val="24"/>
          <w:szCs w:val="24"/>
        </w:rPr>
        <w:t xml:space="preserve">de 2 heures pour les liquide clair (eau, café ou thé sans sucre), avec modération </w:t>
      </w:r>
    </w:p>
    <w:p w14:paraId="6246126E">
      <w:pPr>
        <w:spacing w:after="0" w:line="276" w:lineRule="auto"/>
        <w:rPr>
          <w:rFonts w:ascii="Times New Roman" w:hAnsi="Times New Roman" w:cs="Times New Roman"/>
          <w:b/>
          <w:bCs/>
          <w:sz w:val="24"/>
          <w:szCs w:val="24"/>
        </w:rPr>
      </w:pPr>
    </w:p>
    <w:p w14:paraId="2CBC04F4">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A votre arrivé, vous serez préparé pour descendre au bloc, la perfusion de kétamine est parfois posée en chambre ou au bloc opératoire. La perfusion est continue à la seringue automatique. Elle permet plus facilement de réguler le débit. </w:t>
      </w:r>
    </w:p>
    <w:p w14:paraId="702F7A99">
      <w:pPr>
        <w:spacing w:after="0" w:line="276" w:lineRule="auto"/>
        <w:rPr>
          <w:rFonts w:ascii="Times New Roman" w:hAnsi="Times New Roman" w:cs="Times New Roman"/>
          <w:b/>
          <w:bCs/>
          <w:sz w:val="24"/>
          <w:szCs w:val="24"/>
        </w:rPr>
      </w:pPr>
    </w:p>
    <w:p w14:paraId="440DC54E">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Durant votre séjour vous pouvez vous lever, mais ne pas aller à l’extérieur.</w:t>
      </w:r>
    </w:p>
    <w:p w14:paraId="2243C733">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Prévoyez une occupation (travail, livres, film) </w:t>
      </w:r>
    </w:p>
    <w:p w14:paraId="3A724F94">
      <w:pPr>
        <w:spacing w:after="0" w:line="276" w:lineRule="auto"/>
        <w:contextualSpacing/>
        <w:rPr>
          <w:rFonts w:ascii="Times New Roman" w:hAnsi="Times New Roman" w:cs="Times New Roman"/>
          <w:sz w:val="24"/>
          <w:szCs w:val="24"/>
        </w:rPr>
      </w:pPr>
    </w:p>
    <w:p w14:paraId="7701796E">
      <w:pPr>
        <w:spacing w:after="0" w:line="276" w:lineRule="auto"/>
        <w:contextualSpacing/>
        <w:rPr>
          <w:rFonts w:ascii="Times New Roman" w:hAnsi="Times New Roman" w:cs="Times New Roman"/>
          <w:sz w:val="24"/>
          <w:szCs w:val="24"/>
        </w:rPr>
      </w:pPr>
    </w:p>
    <w:p w14:paraId="0E9C69E6">
      <w:p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La </w:t>
      </w:r>
      <w:r>
        <w:rPr>
          <w:rFonts w:ascii="Times New Roman" w:hAnsi="Times New Roman" w:cs="Times New Roman"/>
          <w:b/>
          <w:sz w:val="24"/>
          <w:szCs w:val="24"/>
        </w:rPr>
        <w:t>sortie d’hospitalisation</w:t>
      </w:r>
      <w:r>
        <w:rPr>
          <w:rFonts w:ascii="Times New Roman" w:hAnsi="Times New Roman" w:cs="Times New Roman"/>
          <w:sz w:val="24"/>
          <w:szCs w:val="24"/>
        </w:rPr>
        <w:t xml:space="preserve"> est prévue le </w:t>
      </w:r>
      <w:r>
        <w:rPr>
          <w:rFonts w:ascii="Times New Roman" w:hAnsi="Times New Roman" w:cs="Times New Roman"/>
          <w:b/>
          <w:sz w:val="24"/>
          <w:szCs w:val="24"/>
        </w:rPr>
        <w:t>vendredi matin</w:t>
      </w:r>
      <w:r>
        <w:rPr>
          <w:rFonts w:ascii="Times New Roman" w:hAnsi="Times New Roman" w:cs="Times New Roman"/>
          <w:sz w:val="24"/>
          <w:szCs w:val="24"/>
        </w:rPr>
        <w:t xml:space="preserve"> (généralement en milieu matinée).</w:t>
      </w:r>
    </w:p>
    <w:p w14:paraId="26B28541">
      <w:p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La veille, n’hésitez pas à prévenir l’infirmière si vous aves un impératif d’heure de sortie</w:t>
      </w:r>
    </w:p>
    <w:p w14:paraId="0D12D278">
      <w:pPr>
        <w:spacing w:after="0" w:line="276" w:lineRule="auto"/>
        <w:contextualSpacing/>
        <w:rPr>
          <w:rFonts w:ascii="Times New Roman" w:hAnsi="Times New Roman" w:cs="Times New Roman"/>
          <w:b/>
          <w:sz w:val="24"/>
          <w:szCs w:val="24"/>
        </w:rPr>
      </w:pPr>
      <w:r>
        <w:rPr>
          <w:rFonts w:ascii="Times New Roman" w:hAnsi="Times New Roman" w:cs="Times New Roman"/>
          <w:sz w:val="24"/>
          <w:szCs w:val="24"/>
        </w:rPr>
        <w:t xml:space="preserve">N’oubliez pas de bien prévoir votre </w:t>
      </w:r>
      <w:r>
        <w:rPr>
          <w:rFonts w:ascii="Times New Roman" w:hAnsi="Times New Roman" w:cs="Times New Roman"/>
          <w:b/>
          <w:sz w:val="24"/>
          <w:szCs w:val="24"/>
        </w:rPr>
        <w:t xml:space="preserve">rendez-vous avec votre kiné idéalement le jour de la sortie. Ensuite poursuivez à la fréquence d »une séance par semaine. </w:t>
      </w:r>
    </w:p>
    <w:p w14:paraId="219756A0">
      <w:pPr>
        <w:spacing w:after="0" w:line="276" w:lineRule="auto"/>
        <w:contextualSpacing/>
        <w:rPr>
          <w:rFonts w:ascii="Times New Roman" w:hAnsi="Times New Roman" w:cs="Times New Roman"/>
          <w:b/>
          <w:sz w:val="24"/>
          <w:szCs w:val="24"/>
        </w:rPr>
      </w:pPr>
      <w:r>
        <w:rPr>
          <w:rFonts w:ascii="Times New Roman" w:hAnsi="Times New Roman" w:cs="Times New Roman"/>
          <w:b/>
          <w:sz w:val="24"/>
          <w:szCs w:val="24"/>
        </w:rPr>
        <w:t xml:space="preserve">Différer la kinésithérapie favorise la survenue d’une réaction musculaire douloureuse. </w:t>
      </w:r>
    </w:p>
    <w:p w14:paraId="5858BEB6">
      <w:pPr>
        <w:spacing w:after="0" w:line="276" w:lineRule="auto"/>
        <w:contextualSpacing/>
        <w:rPr>
          <w:rFonts w:ascii="Times New Roman" w:hAnsi="Times New Roman" w:cs="Times New Roman"/>
          <w:b/>
          <w:sz w:val="24"/>
          <w:szCs w:val="24"/>
        </w:rPr>
      </w:pPr>
    </w:p>
    <w:p w14:paraId="3BE803D4">
      <w:pPr>
        <w:spacing w:after="0" w:line="276" w:lineRule="auto"/>
        <w:contextualSpacing/>
        <w:rPr>
          <w:rFonts w:ascii="Times New Roman" w:hAnsi="Times New Roman" w:cs="Times New Roman"/>
          <w:b/>
          <w:sz w:val="24"/>
          <w:szCs w:val="24"/>
        </w:rPr>
      </w:pPr>
      <w:r>
        <w:rPr>
          <w:rFonts w:ascii="Times New Roman" w:hAnsi="Times New Roman" w:cs="Times New Roman"/>
          <w:b/>
          <w:sz w:val="24"/>
          <w:szCs w:val="24"/>
        </w:rPr>
        <w:t>Sauf recommandation du médecin, Poursuivez sans modification votre traitement antidouleur habituel avant/ pendant /après l’hospitalisation</w:t>
      </w:r>
    </w:p>
    <w:p w14:paraId="3B6CA2DB">
      <w:pPr>
        <w:spacing w:after="0" w:line="276" w:lineRule="auto"/>
        <w:contextualSpacing/>
        <w:rPr>
          <w:rFonts w:ascii="Times New Roman" w:hAnsi="Times New Roman" w:cs="Times New Roman"/>
          <w:b/>
          <w:sz w:val="24"/>
          <w:szCs w:val="24"/>
        </w:rPr>
      </w:pPr>
    </w:p>
    <w:p w14:paraId="45B09994">
      <w:pPr>
        <w:spacing w:after="0" w:line="276" w:lineRule="auto"/>
        <w:contextualSpacing/>
        <w:rPr>
          <w:rFonts w:ascii="Times New Roman" w:hAnsi="Times New Roman" w:cs="Times New Roman"/>
          <w:b/>
          <w:sz w:val="24"/>
          <w:szCs w:val="24"/>
        </w:rPr>
      </w:pPr>
      <w:r>
        <w:rPr>
          <w:rFonts w:ascii="Times New Roman" w:hAnsi="Times New Roman" w:cs="Times New Roman"/>
          <w:b/>
          <w:sz w:val="24"/>
          <w:szCs w:val="24"/>
        </w:rPr>
        <w:t>L’arrêt de travail débute le jour de l’hospitalisation (mercredi) jusqu’au dimanche.</w:t>
      </w:r>
    </w:p>
    <w:p w14:paraId="4B7CF74B">
      <w:pPr>
        <w:spacing w:after="0" w:line="276" w:lineRule="auto"/>
        <w:contextualSpacing/>
        <w:rPr>
          <w:rFonts w:ascii="Times New Roman" w:hAnsi="Times New Roman" w:cs="Times New Roman"/>
          <w:b/>
          <w:sz w:val="24"/>
          <w:szCs w:val="24"/>
        </w:rPr>
      </w:pPr>
    </w:p>
    <w:p w14:paraId="784475F2">
      <w:pPr>
        <w:spacing w:after="0" w:line="276" w:lineRule="auto"/>
        <w:contextualSpacing/>
        <w:rPr>
          <w:rFonts w:ascii="Times New Roman" w:hAnsi="Times New Roman" w:cs="Times New Roman"/>
          <w:b/>
          <w:sz w:val="24"/>
          <w:szCs w:val="24"/>
        </w:rPr>
      </w:pPr>
      <w:r>
        <w:rPr>
          <w:rFonts w:ascii="Times New Roman" w:hAnsi="Times New Roman" w:cs="Times New Roman"/>
          <w:b/>
          <w:sz w:val="24"/>
          <w:szCs w:val="24"/>
        </w:rPr>
        <w:t>Vous pouvez retirer le pansement et prendre une douche dès le lendemain de la radiofréquence.</w:t>
      </w:r>
    </w:p>
    <w:p w14:paraId="139366DA">
      <w:pPr>
        <w:spacing w:after="0" w:line="276" w:lineRule="auto"/>
        <w:contextualSpacing/>
        <w:rPr>
          <w:rFonts w:ascii="Times New Roman" w:hAnsi="Times New Roman" w:cs="Times New Roman"/>
          <w:b/>
          <w:sz w:val="24"/>
          <w:szCs w:val="24"/>
        </w:rPr>
      </w:pPr>
      <w:r>
        <w:rPr>
          <w:rFonts w:ascii="Times New Roman" w:hAnsi="Times New Roman" w:cs="Times New Roman"/>
          <w:b/>
          <w:sz w:val="24"/>
          <w:szCs w:val="24"/>
        </w:rPr>
        <w:t xml:space="preserve">Vous ressentirez une sensation d’anesthésie du périnée. Ne vous inquiétez pas, c’est l’effet recherché. Il dure quelques heures. Durant cette période on ressent moins le besoin mictionnel. Cela disparaitra dès que vous reprenez votre miction. </w:t>
      </w:r>
    </w:p>
    <w:p w14:paraId="26922E43">
      <w:pPr>
        <w:spacing w:after="0" w:line="276" w:lineRule="auto"/>
        <w:contextualSpacing/>
        <w:rPr>
          <w:rFonts w:ascii="Times New Roman" w:hAnsi="Times New Roman" w:cs="Times New Roman"/>
          <w:b/>
          <w:sz w:val="24"/>
          <w:szCs w:val="24"/>
        </w:rPr>
      </w:pPr>
    </w:p>
    <w:p w14:paraId="3BDDC2AB">
      <w:pPr>
        <w:spacing w:after="0" w:line="276" w:lineRule="auto"/>
        <w:contextualSpacing/>
        <w:rPr>
          <w:rFonts w:ascii="Times New Roman" w:hAnsi="Times New Roman" w:cs="Times New Roman"/>
          <w:b/>
          <w:sz w:val="24"/>
          <w:szCs w:val="24"/>
        </w:rPr>
      </w:pPr>
      <w:r>
        <w:rPr>
          <w:rFonts w:ascii="Times New Roman" w:hAnsi="Times New Roman" w:cs="Times New Roman"/>
          <w:b/>
          <w:sz w:val="24"/>
          <w:szCs w:val="24"/>
        </w:rPr>
        <w:t>Attendre environ 1 semaine avant de reprendre progressivement les activités sportives</w:t>
      </w:r>
    </w:p>
    <w:p w14:paraId="61FB6FB9">
      <w:pPr>
        <w:spacing w:after="0" w:line="276" w:lineRule="auto"/>
        <w:contextualSpacing/>
        <w:rPr>
          <w:rFonts w:ascii="Times New Roman" w:hAnsi="Times New Roman" w:cs="Times New Roman"/>
          <w:b/>
          <w:sz w:val="24"/>
          <w:szCs w:val="24"/>
        </w:rPr>
      </w:pPr>
    </w:p>
    <w:p w14:paraId="5E660EFA">
      <w:pPr>
        <w:spacing w:after="0" w:line="276" w:lineRule="auto"/>
        <w:contextualSpacing/>
        <w:rPr>
          <w:rFonts w:ascii="Times New Roman" w:hAnsi="Times New Roman" w:cs="Times New Roman"/>
          <w:b/>
          <w:sz w:val="24"/>
          <w:szCs w:val="24"/>
        </w:rPr>
      </w:pPr>
    </w:p>
    <w:p w14:paraId="598C5793">
      <w:pPr>
        <w:spacing w:after="0" w:line="276" w:lineRule="auto"/>
        <w:contextualSpacing/>
        <w:rPr>
          <w:rFonts w:ascii="Times New Roman" w:hAnsi="Times New Roman" w:cs="Times New Roman"/>
          <w:b/>
          <w:sz w:val="24"/>
          <w:szCs w:val="24"/>
        </w:rPr>
      </w:pPr>
      <w:r>
        <w:rPr>
          <w:rFonts w:ascii="Times New Roman" w:hAnsi="Times New Roman" w:cs="Times New Roman"/>
          <w:b/>
          <w:sz w:val="24"/>
          <w:szCs w:val="24"/>
        </w:rPr>
        <w:t>En l’absence de contre-indication, nous associons pendant 5 jours un traitement anti-inflammatoire, antalgique et une protection gastrique. Elle est à débuter durant votre hospitalisation.</w:t>
      </w:r>
    </w:p>
    <w:p w14:paraId="5F733428">
      <w:pPr>
        <w:spacing w:after="0" w:line="276" w:lineRule="auto"/>
        <w:contextualSpacing/>
        <w:rPr>
          <w:rFonts w:ascii="Times New Roman" w:hAnsi="Times New Roman" w:cs="Times New Roman"/>
          <w:b/>
          <w:sz w:val="24"/>
          <w:szCs w:val="24"/>
        </w:rPr>
      </w:pPr>
    </w:p>
    <w:p w14:paraId="0E825E8F">
      <w:pPr>
        <w:spacing w:after="0" w:line="276" w:lineRule="auto"/>
        <w:contextualSpacing/>
        <w:rPr>
          <w:rFonts w:ascii="Times New Roman" w:hAnsi="Times New Roman" w:cs="Times New Roman"/>
          <w:b/>
          <w:sz w:val="24"/>
          <w:szCs w:val="24"/>
        </w:rPr>
      </w:pPr>
      <w:r>
        <w:rPr>
          <w:rFonts w:ascii="Times New Roman" w:hAnsi="Times New Roman" w:cs="Times New Roman"/>
          <w:b/>
          <w:sz w:val="24"/>
          <w:szCs w:val="24"/>
        </w:rPr>
        <w:t>Pour les patients bénéficiant d’une radiofréquence dans le cadre d’une pathologie du coccyx, n’oubliez pas de descendre au bloc avec vos radiographies dynamiques du coccyx.</w:t>
      </w:r>
    </w:p>
    <w:p w14:paraId="09AA255E">
      <w:pPr>
        <w:spacing w:after="0" w:line="276" w:lineRule="auto"/>
        <w:contextualSpacing/>
        <w:rPr>
          <w:rFonts w:ascii="Times New Roman" w:hAnsi="Times New Roman" w:cs="Times New Roman"/>
          <w:b/>
          <w:sz w:val="24"/>
          <w:szCs w:val="24"/>
        </w:rPr>
      </w:pPr>
    </w:p>
    <w:p w14:paraId="3ADA921A">
      <w:pPr>
        <w:spacing w:after="0" w:line="276" w:lineRule="auto"/>
        <w:contextualSpacing/>
        <w:rPr>
          <w:rFonts w:ascii="Times New Roman" w:hAnsi="Times New Roman" w:cs="Times New Roman"/>
          <w:b/>
          <w:sz w:val="24"/>
          <w:szCs w:val="24"/>
        </w:rPr>
      </w:pPr>
    </w:p>
    <w:p w14:paraId="634A592C">
      <w:pPr>
        <w:spacing w:after="0" w:line="276" w:lineRule="auto"/>
        <w:contextualSpacing/>
        <w:rPr>
          <w:rFonts w:ascii="Times New Roman" w:hAnsi="Times New Roman" w:cs="Times New Roman"/>
          <w:b/>
          <w:sz w:val="24"/>
          <w:szCs w:val="24"/>
        </w:rPr>
      </w:pPr>
    </w:p>
    <w:p w14:paraId="45E30933">
      <w:pPr>
        <w:spacing w:after="0" w:line="276" w:lineRule="auto"/>
        <w:contextualSpacing/>
        <w:rPr>
          <w:rFonts w:ascii="Times New Roman" w:hAnsi="Times New Roman" w:cs="Times New Roman"/>
          <w:sz w:val="24"/>
          <w:szCs w:val="24"/>
        </w:rPr>
      </w:pPr>
    </w:p>
    <w:p w14:paraId="2D7B9D9A">
      <w:pPr>
        <w:spacing w:after="0" w:line="276" w:lineRule="auto"/>
        <w:contextualSpacing/>
        <w:rPr>
          <w:rFonts w:ascii="Times New Roman" w:hAnsi="Times New Roman" w:cs="Times New Roman"/>
          <w:sz w:val="24"/>
          <w:szCs w:val="24"/>
        </w:rPr>
      </w:pPr>
    </w:p>
    <w:p w14:paraId="7A59E5B3">
      <w:pPr>
        <w:spacing w:after="0" w:line="276" w:lineRule="auto"/>
        <w:contextualSpacing/>
        <w:rPr>
          <w:rFonts w:ascii="Times New Roman" w:hAnsi="Times New Roman" w:cs="Times New Roman"/>
          <w:b/>
          <w:sz w:val="28"/>
          <w:szCs w:val="28"/>
        </w:rPr>
      </w:pPr>
      <w:r>
        <w:rPr>
          <w:rFonts w:ascii="Times New Roman" w:hAnsi="Times New Roman" w:cs="Times New Roman"/>
          <w:b/>
          <w:sz w:val="28"/>
          <w:szCs w:val="28"/>
        </w:rPr>
        <w:t>Consultation d’anesthésie :</w:t>
      </w:r>
    </w:p>
    <w:p w14:paraId="65CDEC2D">
      <w:p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Vous devez </w:t>
      </w:r>
      <w:r>
        <w:rPr>
          <w:rFonts w:ascii="Times New Roman" w:hAnsi="Times New Roman" w:cs="Times New Roman"/>
          <w:b/>
          <w:sz w:val="24"/>
          <w:szCs w:val="24"/>
        </w:rPr>
        <w:t>impérativement</w:t>
      </w:r>
      <w:r>
        <w:rPr>
          <w:rFonts w:ascii="Times New Roman" w:hAnsi="Times New Roman" w:cs="Times New Roman"/>
          <w:sz w:val="24"/>
          <w:szCs w:val="24"/>
        </w:rPr>
        <w:t xml:space="preserve"> prendre rendez-vous avec l’anesthésie, dés que votre date opératoire est fixée. Cela permet aux anesthésistes d’envisager sans urgences éventuellement des examens.</w:t>
      </w:r>
    </w:p>
    <w:p w14:paraId="27EA66C5">
      <w:p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Des </w:t>
      </w:r>
      <w:r>
        <w:rPr>
          <w:rFonts w:ascii="Times New Roman" w:hAnsi="Times New Roman" w:cs="Times New Roman"/>
          <w:b/>
          <w:sz w:val="24"/>
          <w:szCs w:val="24"/>
        </w:rPr>
        <w:t>frais supplémentaires</w:t>
      </w:r>
      <w:r>
        <w:rPr>
          <w:rFonts w:ascii="Times New Roman" w:hAnsi="Times New Roman" w:cs="Times New Roman"/>
          <w:sz w:val="24"/>
          <w:szCs w:val="24"/>
        </w:rPr>
        <w:t xml:space="preserve"> s’ajoutent pour l’organisation de l’anesthésie au bloc opératoire.</w:t>
      </w:r>
    </w:p>
    <w:p w14:paraId="66756709">
      <w:p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Le </w:t>
      </w:r>
      <w:r>
        <w:rPr>
          <w:rFonts w:ascii="Times New Roman" w:hAnsi="Times New Roman" w:cs="Times New Roman"/>
          <w:b/>
          <w:sz w:val="24"/>
          <w:szCs w:val="24"/>
        </w:rPr>
        <w:t>secrétariat d’anesthésie</w:t>
      </w:r>
      <w:r>
        <w:rPr>
          <w:rFonts w:ascii="Times New Roman" w:hAnsi="Times New Roman" w:cs="Times New Roman"/>
          <w:sz w:val="24"/>
          <w:szCs w:val="24"/>
        </w:rPr>
        <w:t xml:space="preserve"> vous transmettra un devis.</w:t>
      </w:r>
    </w:p>
    <w:p w14:paraId="40FEAB72">
      <w:p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La consultation d’anesthésie peut se dérouler </w:t>
      </w:r>
      <w:r>
        <w:rPr>
          <w:rFonts w:ascii="Times New Roman" w:hAnsi="Times New Roman" w:cs="Times New Roman"/>
          <w:b/>
          <w:sz w:val="24"/>
          <w:szCs w:val="24"/>
        </w:rPr>
        <w:t>en Visio conférence ou en présentiel</w:t>
      </w:r>
      <w:r>
        <w:rPr>
          <w:rFonts w:ascii="Times New Roman" w:hAnsi="Times New Roman" w:cs="Times New Roman"/>
          <w:sz w:val="24"/>
          <w:szCs w:val="24"/>
        </w:rPr>
        <w:t>.</w:t>
      </w:r>
    </w:p>
    <w:p w14:paraId="050412D4">
      <w:pPr>
        <w:spacing w:after="0" w:line="276" w:lineRule="auto"/>
        <w:contextualSpacing/>
        <w:rPr>
          <w:rFonts w:ascii="Times New Roman" w:hAnsi="Times New Roman" w:cs="Times New Roman"/>
          <w:sz w:val="24"/>
          <w:szCs w:val="24"/>
        </w:rPr>
      </w:pPr>
    </w:p>
    <w:p w14:paraId="0852FD66">
      <w:p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Vous pouvez prendre rendez-vous directement sur </w:t>
      </w:r>
      <w:r>
        <w:rPr>
          <w:rFonts w:ascii="Times New Roman" w:hAnsi="Times New Roman" w:cs="Times New Roman"/>
          <w:b/>
          <w:i/>
          <w:sz w:val="24"/>
          <w:szCs w:val="24"/>
        </w:rPr>
        <w:t>Doctolib</w:t>
      </w:r>
      <w:r>
        <w:rPr>
          <w:rFonts w:ascii="Times New Roman" w:hAnsi="Times New Roman" w:cs="Times New Roman"/>
          <w:sz w:val="24"/>
          <w:szCs w:val="24"/>
        </w:rPr>
        <w:t>.</w:t>
      </w:r>
    </w:p>
    <w:p w14:paraId="72CFF63D">
      <w:pPr>
        <w:pStyle w:val="7"/>
        <w:numPr>
          <w:ilvl w:val="0"/>
          <w:numId w:val="1"/>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Recherchez la clinique </w:t>
      </w:r>
      <w:r>
        <w:rPr>
          <w:rFonts w:ascii="Times New Roman" w:hAnsi="Times New Roman" w:cs="Times New Roman"/>
          <w:b/>
          <w:i/>
          <w:sz w:val="24"/>
          <w:szCs w:val="24"/>
        </w:rPr>
        <w:t>OC Santé – Clinique Mont Louis</w:t>
      </w:r>
    </w:p>
    <w:p w14:paraId="2F26673D">
      <w:pPr>
        <w:pStyle w:val="7"/>
        <w:numPr>
          <w:ilvl w:val="0"/>
          <w:numId w:val="1"/>
        </w:numPr>
        <w:spacing w:after="0" w:line="276" w:lineRule="auto"/>
        <w:rPr>
          <w:rFonts w:ascii="Times New Roman" w:hAnsi="Times New Roman" w:cs="Times New Roman"/>
          <w:sz w:val="24"/>
          <w:szCs w:val="24"/>
        </w:rPr>
      </w:pPr>
      <w:r>
        <w:rPr>
          <w:rFonts w:ascii="Times New Roman" w:hAnsi="Times New Roman" w:cs="Times New Roman"/>
          <w:sz w:val="24"/>
          <w:szCs w:val="24"/>
        </w:rPr>
        <w:t>Cliquez sur « </w:t>
      </w:r>
      <w:r>
        <w:rPr>
          <w:rFonts w:ascii="Times New Roman" w:hAnsi="Times New Roman" w:cs="Times New Roman"/>
          <w:b/>
          <w:i/>
          <w:sz w:val="24"/>
          <w:szCs w:val="24"/>
        </w:rPr>
        <w:t>anesthésie</w:t>
      </w:r>
      <w:r>
        <w:rPr>
          <w:rFonts w:ascii="Times New Roman" w:hAnsi="Times New Roman" w:cs="Times New Roman"/>
          <w:sz w:val="24"/>
          <w:szCs w:val="24"/>
        </w:rPr>
        <w:t> », puis sur « </w:t>
      </w:r>
      <w:r>
        <w:rPr>
          <w:rFonts w:ascii="Times New Roman" w:hAnsi="Times New Roman" w:cs="Times New Roman"/>
          <w:b/>
          <w:i/>
          <w:sz w:val="24"/>
          <w:szCs w:val="24"/>
        </w:rPr>
        <w:t>Visio</w:t>
      </w:r>
      <w:r>
        <w:rPr>
          <w:rFonts w:ascii="Times New Roman" w:hAnsi="Times New Roman" w:cs="Times New Roman"/>
          <w:sz w:val="24"/>
          <w:szCs w:val="24"/>
        </w:rPr>
        <w:t> ».</w:t>
      </w:r>
    </w:p>
    <w:p w14:paraId="6F536A58">
      <w:pPr>
        <w:spacing w:after="0" w:line="276" w:lineRule="auto"/>
        <w:contextualSpacing/>
        <w:rPr>
          <w:rFonts w:ascii="Times New Roman" w:hAnsi="Times New Roman" w:cs="Times New Roman"/>
          <w:b/>
          <w:sz w:val="24"/>
          <w:szCs w:val="24"/>
        </w:rPr>
      </w:pPr>
    </w:p>
    <w:p w14:paraId="6E23B457">
      <w:pPr>
        <w:spacing w:after="0" w:line="276" w:lineRule="auto"/>
        <w:contextualSpacing/>
        <w:rPr>
          <w:rFonts w:ascii="Times New Roman" w:hAnsi="Times New Roman" w:cs="Times New Roman"/>
          <w:b/>
          <w:sz w:val="24"/>
          <w:szCs w:val="24"/>
        </w:rPr>
      </w:pPr>
      <w:r>
        <w:rPr>
          <w:rFonts w:ascii="Times New Roman" w:hAnsi="Times New Roman" w:cs="Times New Roman"/>
          <w:b/>
          <w:sz w:val="24"/>
          <w:szCs w:val="24"/>
        </w:rPr>
        <w:t xml:space="preserve">Merci de nous informer de votre date de rendez-vous : </w:t>
      </w:r>
    </w:p>
    <w:p w14:paraId="6ACA6FE7">
      <w:p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Le secrétariat d’anesthésie est joignable :</w:t>
      </w:r>
    </w:p>
    <w:p w14:paraId="7333EC52">
      <w:pPr>
        <w:spacing w:after="0" w:line="276" w:lineRule="auto"/>
        <w:contextualSpacing/>
        <w:rPr>
          <w:rFonts w:ascii="Times New Roman" w:hAnsi="Times New Roman" w:cs="Times New Roman"/>
        </w:rPr>
      </w:pPr>
      <w:r>
        <w:rPr>
          <w:rFonts w:ascii="Segoe UI Emoji" w:hAnsi="Segoe UI Emoji" w:cs="Segoe UI Emoji"/>
        </w:rPr>
        <w:t>📞</w:t>
      </w:r>
      <w:r>
        <w:rPr>
          <w:rFonts w:ascii="Times New Roman" w:hAnsi="Times New Roman" w:cs="Times New Roman"/>
        </w:rPr>
        <w:t xml:space="preserve"> 01.43.56.54.24</w:t>
      </w:r>
    </w:p>
    <w:p w14:paraId="29FE0C49">
      <w:pPr>
        <w:spacing w:after="0" w:line="276" w:lineRule="auto"/>
        <w:contextualSpacing/>
        <w:rPr>
          <w:rFonts w:ascii="Times New Roman" w:hAnsi="Times New Roman" w:cs="Times New Roman"/>
        </w:rPr>
      </w:pPr>
      <w:r>
        <w:rPr>
          <w:rFonts w:ascii="Segoe UI Emoji" w:hAnsi="Segoe UI Emoji" w:cs="Segoe UI Emoji"/>
        </w:rPr>
        <w:t>📧</w:t>
      </w:r>
      <w:r>
        <w:rPr>
          <w:rFonts w:ascii="Times New Roman" w:hAnsi="Times New Roman" w:cs="Times New Roman"/>
        </w:rPr>
        <w:t xml:space="preserve"> </w:t>
      </w:r>
      <w:r>
        <w:fldChar w:fldCharType="begin"/>
      </w:r>
      <w:r>
        <w:instrText xml:space="preserve"> HYPERLINK "mailto:secretariatanest@clinique-mont-louis.fr" </w:instrText>
      </w:r>
      <w:r>
        <w:fldChar w:fldCharType="separate"/>
      </w:r>
      <w:r>
        <w:rPr>
          <w:rStyle w:val="3"/>
          <w:rFonts w:ascii="Times New Roman" w:hAnsi="Times New Roman" w:cs="Times New Roman"/>
        </w:rPr>
        <w:t>secretariatanest@clinique-mont-louis.fr</w:t>
      </w:r>
      <w:r>
        <w:rPr>
          <w:rStyle w:val="3"/>
          <w:rFonts w:ascii="Times New Roman" w:hAnsi="Times New Roman" w:cs="Times New Roman"/>
        </w:rPr>
        <w:fldChar w:fldCharType="end"/>
      </w:r>
    </w:p>
    <w:p w14:paraId="122A2829">
      <w:pPr>
        <w:spacing w:after="0" w:line="276" w:lineRule="auto"/>
        <w:contextualSpacing/>
        <w:rPr>
          <w:rFonts w:ascii="Times New Roman" w:hAnsi="Times New Roman" w:cs="Times New Roman"/>
        </w:rPr>
      </w:pPr>
    </w:p>
    <w:p w14:paraId="765365FD">
      <w:pPr>
        <w:rPr>
          <w:rFonts w:ascii="Times New Roman" w:hAnsi="Times New Roman" w:cs="Times New Roman"/>
          <w:b/>
          <w:sz w:val="28"/>
          <w:szCs w:val="28"/>
        </w:rPr>
      </w:pPr>
    </w:p>
    <w:p w14:paraId="787C847B">
      <w:pPr>
        <w:rPr>
          <w:rFonts w:ascii="Times New Roman" w:hAnsi="Times New Roman" w:cs="Times New Roman"/>
          <w:b/>
          <w:sz w:val="28"/>
          <w:szCs w:val="28"/>
        </w:rPr>
      </w:pPr>
    </w:p>
    <w:p w14:paraId="5BF36056">
      <w:pPr>
        <w:rPr>
          <w:rFonts w:ascii="Times New Roman" w:hAnsi="Times New Roman" w:cs="Times New Roman"/>
          <w:b/>
          <w:sz w:val="28"/>
          <w:szCs w:val="28"/>
        </w:rPr>
      </w:pPr>
      <w:r>
        <w:rPr>
          <w:rFonts w:ascii="Times New Roman" w:hAnsi="Times New Roman" w:cs="Times New Roman"/>
          <w:b/>
          <w:sz w:val="28"/>
          <w:szCs w:val="28"/>
        </w:rPr>
        <w:t>Documents transmis par le secrétariat d’anesthésiste :</w:t>
      </w:r>
    </w:p>
    <w:p w14:paraId="22C3B49C">
      <w:pPr>
        <w:pStyle w:val="7"/>
        <w:numPr>
          <w:ilvl w:val="0"/>
          <w:numId w:val="2"/>
        </w:numPr>
        <w:rPr>
          <w:rFonts w:ascii="Times New Roman" w:hAnsi="Times New Roman" w:cs="Times New Roman"/>
          <w:sz w:val="24"/>
          <w:szCs w:val="24"/>
        </w:rPr>
      </w:pPr>
      <w:r>
        <w:rPr>
          <w:rFonts w:ascii="Times New Roman" w:hAnsi="Times New Roman" w:cs="Times New Roman"/>
          <w:sz w:val="24"/>
          <w:szCs w:val="24"/>
        </w:rPr>
        <w:t>Formulaire pré admission</w:t>
      </w:r>
    </w:p>
    <w:p w14:paraId="48F497B1">
      <w:pPr>
        <w:pStyle w:val="7"/>
        <w:numPr>
          <w:ilvl w:val="0"/>
          <w:numId w:val="2"/>
        </w:numPr>
        <w:rPr>
          <w:rFonts w:ascii="Times New Roman" w:hAnsi="Times New Roman" w:cs="Times New Roman"/>
          <w:sz w:val="24"/>
          <w:szCs w:val="24"/>
        </w:rPr>
      </w:pPr>
      <w:r>
        <w:rPr>
          <w:rFonts w:ascii="Times New Roman" w:hAnsi="Times New Roman" w:cs="Times New Roman"/>
          <w:sz w:val="24"/>
          <w:szCs w:val="24"/>
        </w:rPr>
        <w:t>Formulaire de la personne de confiance</w:t>
      </w:r>
    </w:p>
    <w:p w14:paraId="6A6C4507">
      <w:pPr>
        <w:pStyle w:val="7"/>
        <w:numPr>
          <w:ilvl w:val="0"/>
          <w:numId w:val="2"/>
        </w:numPr>
        <w:rPr>
          <w:rFonts w:ascii="Times New Roman" w:hAnsi="Times New Roman" w:cs="Times New Roman"/>
          <w:sz w:val="24"/>
          <w:szCs w:val="24"/>
        </w:rPr>
      </w:pPr>
      <w:r>
        <w:rPr>
          <w:rFonts w:ascii="Times New Roman" w:hAnsi="Times New Roman" w:cs="Times New Roman"/>
          <w:sz w:val="24"/>
          <w:szCs w:val="24"/>
        </w:rPr>
        <w:t>Copie carte d’identité</w:t>
      </w:r>
    </w:p>
    <w:p w14:paraId="56A114AE">
      <w:pPr>
        <w:pStyle w:val="7"/>
        <w:numPr>
          <w:ilvl w:val="0"/>
          <w:numId w:val="2"/>
        </w:numPr>
        <w:rPr>
          <w:rFonts w:ascii="Times New Roman" w:hAnsi="Times New Roman" w:cs="Times New Roman"/>
          <w:sz w:val="24"/>
          <w:szCs w:val="24"/>
        </w:rPr>
      </w:pPr>
      <w:r>
        <w:rPr>
          <w:rFonts w:ascii="Times New Roman" w:hAnsi="Times New Roman" w:cs="Times New Roman"/>
          <w:sz w:val="24"/>
          <w:szCs w:val="24"/>
        </w:rPr>
        <w:t>Copie carte vitale</w:t>
      </w:r>
    </w:p>
    <w:p w14:paraId="7CA329B4">
      <w:pPr>
        <w:pStyle w:val="7"/>
        <w:numPr>
          <w:ilvl w:val="0"/>
          <w:numId w:val="2"/>
        </w:numPr>
        <w:rPr>
          <w:rFonts w:ascii="Times New Roman" w:hAnsi="Times New Roman" w:cs="Times New Roman"/>
          <w:sz w:val="24"/>
          <w:szCs w:val="24"/>
        </w:rPr>
      </w:pPr>
      <w:r>
        <w:rPr>
          <w:rFonts w:ascii="Times New Roman" w:hAnsi="Times New Roman" w:cs="Times New Roman"/>
          <w:sz w:val="24"/>
          <w:szCs w:val="24"/>
        </w:rPr>
        <w:t>Copie mutuelle</w:t>
      </w:r>
    </w:p>
    <w:p w14:paraId="1A83DE12">
      <w:pPr>
        <w:rPr>
          <w:rFonts w:ascii="Times New Roman" w:hAnsi="Times New Roman" w:cs="Times New Roman"/>
          <w:sz w:val="24"/>
          <w:szCs w:val="24"/>
        </w:rPr>
      </w:pPr>
      <w:r>
        <w:rPr>
          <w:rFonts w:ascii="Times New Roman" w:hAnsi="Times New Roman" w:cs="Times New Roman"/>
          <w:b/>
          <w:sz w:val="24"/>
          <w:szCs w:val="24"/>
        </w:rPr>
        <w:t>ATTENTION</w:t>
      </w:r>
      <w:r>
        <w:rPr>
          <w:rFonts w:ascii="Times New Roman" w:hAnsi="Times New Roman" w:cs="Times New Roman"/>
          <w:sz w:val="24"/>
          <w:szCs w:val="24"/>
        </w:rPr>
        <w:t xml:space="preserve"> ces documents sont à </w:t>
      </w:r>
      <w:r>
        <w:rPr>
          <w:rFonts w:ascii="Times New Roman" w:hAnsi="Times New Roman" w:cs="Times New Roman"/>
          <w:b/>
          <w:sz w:val="24"/>
          <w:szCs w:val="24"/>
        </w:rPr>
        <w:t>retourner 48h avant la consultation d’anesthésie</w:t>
      </w:r>
    </w:p>
    <w:p w14:paraId="4FEB1FCC">
      <w:pPr>
        <w:spacing w:after="0" w:line="276" w:lineRule="auto"/>
        <w:contextualSpacing/>
        <w:rPr>
          <w:rFonts w:ascii="Times New Roman" w:hAnsi="Times New Roman" w:cs="Times New Roman"/>
        </w:rPr>
      </w:pPr>
    </w:p>
    <w:p w14:paraId="0A2FA4FD">
      <w:pPr>
        <w:rPr>
          <w:rFonts w:ascii="Times New Roman" w:hAnsi="Times New Roman" w:cs="Times New Roman"/>
          <w:b/>
          <w:sz w:val="28"/>
          <w:szCs w:val="28"/>
        </w:rPr>
      </w:pPr>
      <w:r>
        <w:rPr>
          <w:rFonts w:ascii="Times New Roman" w:hAnsi="Times New Roman" w:cs="Times New Roman"/>
          <w:b/>
          <w:sz w:val="28"/>
          <w:szCs w:val="28"/>
        </w:rPr>
        <w:t xml:space="preserve">Documents en pièces jointes : </w:t>
      </w:r>
    </w:p>
    <w:p w14:paraId="60D92326">
      <w:pPr>
        <w:pStyle w:val="7"/>
        <w:numPr>
          <w:ilvl w:val="0"/>
          <w:numId w:val="3"/>
        </w:numPr>
        <w:rPr>
          <w:rFonts w:ascii="Times New Roman" w:hAnsi="Times New Roman" w:cs="Times New Roman"/>
          <w:sz w:val="24"/>
          <w:szCs w:val="24"/>
        </w:rPr>
      </w:pPr>
      <w:r>
        <w:rPr>
          <w:rFonts w:ascii="Times New Roman" w:hAnsi="Times New Roman" w:cs="Times New Roman"/>
          <w:sz w:val="24"/>
          <w:szCs w:val="24"/>
        </w:rPr>
        <w:t xml:space="preserve">Consentement </w:t>
      </w:r>
    </w:p>
    <w:p w14:paraId="05264D36">
      <w:pPr>
        <w:pStyle w:val="7"/>
        <w:numPr>
          <w:ilvl w:val="0"/>
          <w:numId w:val="3"/>
        </w:numPr>
        <w:rPr>
          <w:rFonts w:ascii="Times New Roman" w:hAnsi="Times New Roman" w:cs="Times New Roman"/>
          <w:sz w:val="24"/>
          <w:szCs w:val="24"/>
        </w:rPr>
      </w:pPr>
      <w:r>
        <w:rPr>
          <w:rFonts w:ascii="Times New Roman" w:hAnsi="Times New Roman" w:cs="Times New Roman"/>
          <w:sz w:val="24"/>
          <w:szCs w:val="24"/>
        </w:rPr>
        <w:t>Devis</w:t>
      </w:r>
    </w:p>
    <w:p w14:paraId="296CD361">
      <w:pPr>
        <w:pStyle w:val="7"/>
        <w:numPr>
          <w:ilvl w:val="0"/>
          <w:numId w:val="3"/>
        </w:numPr>
        <w:rPr>
          <w:rFonts w:ascii="Times New Roman" w:hAnsi="Times New Roman" w:cs="Times New Roman"/>
          <w:sz w:val="24"/>
          <w:szCs w:val="24"/>
        </w:rPr>
      </w:pPr>
      <w:r>
        <w:rPr>
          <w:rFonts w:ascii="Times New Roman" w:hAnsi="Times New Roman" w:cs="Times New Roman"/>
          <w:sz w:val="24"/>
          <w:szCs w:val="24"/>
        </w:rPr>
        <w:t>Fiche d’information</w:t>
      </w:r>
    </w:p>
    <w:p w14:paraId="4EF60402">
      <w:pPr>
        <w:pStyle w:val="7"/>
        <w:numPr>
          <w:ilvl w:val="0"/>
          <w:numId w:val="3"/>
        </w:numPr>
        <w:rPr>
          <w:rFonts w:ascii="Times New Roman" w:hAnsi="Times New Roman" w:cs="Times New Roman"/>
          <w:sz w:val="24"/>
          <w:szCs w:val="24"/>
        </w:rPr>
      </w:pPr>
      <w:r>
        <w:rPr>
          <w:rFonts w:ascii="Times New Roman" w:hAnsi="Times New Roman" w:cs="Times New Roman"/>
          <w:sz w:val="24"/>
          <w:szCs w:val="24"/>
        </w:rPr>
        <w:t>Ordonnance d’IOPAMIRON</w:t>
      </w:r>
    </w:p>
    <w:p w14:paraId="4F049D6A">
      <w:pPr>
        <w:pStyle w:val="7"/>
        <w:numPr>
          <w:ilvl w:val="0"/>
          <w:numId w:val="3"/>
        </w:numPr>
        <w:rPr>
          <w:rFonts w:ascii="Times New Roman" w:hAnsi="Times New Roman" w:cs="Times New Roman"/>
          <w:sz w:val="24"/>
          <w:szCs w:val="24"/>
        </w:rPr>
      </w:pPr>
      <w:r>
        <w:rPr>
          <w:rFonts w:ascii="Times New Roman" w:hAnsi="Times New Roman" w:cs="Times New Roman"/>
          <w:sz w:val="24"/>
          <w:szCs w:val="24"/>
        </w:rPr>
        <w:t>Ordonnance prise de sang</w:t>
      </w:r>
    </w:p>
    <w:p w14:paraId="7F17B96E">
      <w:pPr>
        <w:pStyle w:val="7"/>
        <w:numPr>
          <w:ilvl w:val="0"/>
          <w:numId w:val="3"/>
        </w:numPr>
        <w:rPr>
          <w:rFonts w:ascii="Times New Roman" w:hAnsi="Times New Roman" w:cs="Times New Roman"/>
          <w:sz w:val="24"/>
          <w:szCs w:val="24"/>
        </w:rPr>
      </w:pPr>
      <w:r>
        <w:rPr>
          <w:rFonts w:ascii="Times New Roman" w:hAnsi="Times New Roman" w:cs="Times New Roman"/>
          <w:sz w:val="24"/>
          <w:szCs w:val="24"/>
        </w:rPr>
        <w:t>Ordonnance savon antiseptique : se doucher la veille et le matin de l’intervention</w:t>
      </w:r>
    </w:p>
    <w:p w14:paraId="4C31AD91">
      <w:pPr>
        <w:pStyle w:val="7"/>
        <w:numPr>
          <w:ilvl w:val="0"/>
          <w:numId w:val="3"/>
        </w:numPr>
        <w:rPr>
          <w:rFonts w:ascii="Times New Roman" w:hAnsi="Times New Roman" w:cs="Times New Roman"/>
          <w:sz w:val="24"/>
          <w:szCs w:val="24"/>
        </w:rPr>
      </w:pPr>
      <w:r>
        <w:rPr>
          <w:rFonts w:ascii="Times New Roman" w:hAnsi="Times New Roman" w:cs="Times New Roman"/>
          <w:sz w:val="24"/>
          <w:szCs w:val="24"/>
        </w:rPr>
        <w:t>Ordonnance du traitement de la sortie</w:t>
      </w:r>
    </w:p>
    <w:p w14:paraId="28DC7037">
      <w:pPr>
        <w:pStyle w:val="7"/>
        <w:numPr>
          <w:ilvl w:val="0"/>
          <w:numId w:val="3"/>
        </w:numPr>
        <w:rPr>
          <w:rFonts w:ascii="Times New Roman" w:hAnsi="Times New Roman" w:cs="Times New Roman"/>
          <w:sz w:val="24"/>
          <w:szCs w:val="24"/>
        </w:rPr>
      </w:pPr>
      <w:r>
        <w:rPr>
          <w:rFonts w:ascii="Times New Roman" w:hAnsi="Times New Roman" w:cs="Times New Roman"/>
          <w:sz w:val="24"/>
          <w:szCs w:val="24"/>
        </w:rPr>
        <w:t>Ordonnance kiné</w:t>
      </w:r>
    </w:p>
    <w:p w14:paraId="2BC9ADF9">
      <w:pPr>
        <w:pStyle w:val="7"/>
        <w:numPr>
          <w:ilvl w:val="0"/>
          <w:numId w:val="3"/>
        </w:numPr>
        <w:rPr>
          <w:rFonts w:ascii="Times New Roman" w:hAnsi="Times New Roman" w:cs="Times New Roman"/>
          <w:sz w:val="24"/>
          <w:szCs w:val="24"/>
        </w:rPr>
      </w:pPr>
      <w:r>
        <w:rPr>
          <w:rFonts w:ascii="Times New Roman" w:hAnsi="Times New Roman" w:cs="Times New Roman"/>
          <w:sz w:val="24"/>
          <w:szCs w:val="24"/>
        </w:rPr>
        <w:t>RIB</w:t>
      </w:r>
    </w:p>
    <w:p w14:paraId="7323E193">
      <w:pPr>
        <w:rPr>
          <w:rFonts w:ascii="Times New Roman" w:hAnsi="Times New Roman" w:cs="Times New Roman"/>
          <w:b/>
          <w:sz w:val="28"/>
          <w:szCs w:val="28"/>
        </w:rPr>
      </w:pPr>
      <w:r>
        <w:rPr>
          <w:rFonts w:ascii="Times New Roman" w:hAnsi="Times New Roman" w:cs="Times New Roman"/>
          <w:b/>
          <w:sz w:val="28"/>
          <w:szCs w:val="28"/>
        </w:rPr>
        <w:t>Documents à retourner :</w:t>
      </w:r>
    </w:p>
    <w:p w14:paraId="4291C67A">
      <w:pPr>
        <w:pStyle w:val="7"/>
        <w:numPr>
          <w:ilvl w:val="0"/>
          <w:numId w:val="4"/>
        </w:numPr>
        <w:rPr>
          <w:rFonts w:ascii="Times New Roman" w:hAnsi="Times New Roman" w:cs="Times New Roman"/>
          <w:sz w:val="24"/>
          <w:szCs w:val="24"/>
        </w:rPr>
      </w:pPr>
      <w:r>
        <w:rPr>
          <w:rFonts w:ascii="Times New Roman" w:hAnsi="Times New Roman" w:cs="Times New Roman"/>
          <w:sz w:val="24"/>
          <w:szCs w:val="24"/>
        </w:rPr>
        <w:t>Consentement signé</w:t>
      </w:r>
    </w:p>
    <w:p w14:paraId="6D781CBF">
      <w:pPr>
        <w:pStyle w:val="7"/>
        <w:numPr>
          <w:ilvl w:val="0"/>
          <w:numId w:val="4"/>
        </w:numPr>
        <w:rPr>
          <w:rFonts w:ascii="Times New Roman" w:hAnsi="Times New Roman" w:cs="Times New Roman"/>
          <w:sz w:val="24"/>
          <w:szCs w:val="24"/>
        </w:rPr>
      </w:pPr>
      <w:r>
        <w:rPr>
          <w:rFonts w:ascii="Times New Roman" w:hAnsi="Times New Roman" w:cs="Times New Roman"/>
          <w:sz w:val="24"/>
          <w:szCs w:val="24"/>
        </w:rPr>
        <w:t>Devis signé</w:t>
      </w:r>
    </w:p>
    <w:p w14:paraId="33F3B0D7">
      <w:pPr>
        <w:pStyle w:val="7"/>
        <w:numPr>
          <w:ilvl w:val="0"/>
          <w:numId w:val="4"/>
        </w:numPr>
        <w:rPr>
          <w:rFonts w:ascii="Times New Roman" w:hAnsi="Times New Roman" w:cs="Times New Roman"/>
          <w:sz w:val="24"/>
          <w:szCs w:val="24"/>
        </w:rPr>
      </w:pPr>
      <w:r>
        <w:rPr>
          <w:rFonts w:ascii="Times New Roman" w:hAnsi="Times New Roman" w:cs="Times New Roman"/>
          <w:sz w:val="24"/>
          <w:szCs w:val="24"/>
        </w:rPr>
        <w:t>Fiche d’information signé</w:t>
      </w:r>
    </w:p>
    <w:p w14:paraId="26D3FFD9">
      <w:pPr>
        <w:rPr>
          <w:rFonts w:ascii="Times New Roman" w:hAnsi="Times New Roman" w:cs="Times New Roman"/>
          <w:sz w:val="24"/>
          <w:szCs w:val="24"/>
        </w:rPr>
      </w:pPr>
    </w:p>
    <w:p w14:paraId="2E0AF635">
      <w:pPr>
        <w:spacing w:after="0" w:line="276" w:lineRule="auto"/>
        <w:contextualSpacing/>
        <w:rPr>
          <w:rFonts w:ascii="Times New Roman" w:hAnsi="Times New Roman" w:cs="Times New Roman"/>
          <w:b/>
          <w:sz w:val="28"/>
          <w:szCs w:val="28"/>
        </w:rPr>
      </w:pPr>
      <w:r>
        <w:rPr>
          <w:rFonts w:ascii="Times New Roman" w:hAnsi="Times New Roman" w:cs="Times New Roman"/>
          <w:b/>
          <w:sz w:val="28"/>
          <w:szCs w:val="28"/>
        </w:rPr>
        <w:t>Consultation post-opératoire</w:t>
      </w:r>
    </w:p>
    <w:p w14:paraId="759428F1">
      <w:pPr>
        <w:spacing w:after="0" w:line="276" w:lineRule="auto"/>
        <w:contextualSpacing/>
        <w:rPr>
          <w:rFonts w:ascii="Times New Roman" w:hAnsi="Times New Roman" w:cs="Times New Roman"/>
          <w:b/>
          <w:sz w:val="24"/>
          <w:szCs w:val="24"/>
        </w:rPr>
      </w:pPr>
      <w:r>
        <w:rPr>
          <w:rFonts w:ascii="Times New Roman" w:hAnsi="Times New Roman" w:cs="Times New Roman"/>
          <w:sz w:val="24"/>
          <w:szCs w:val="24"/>
        </w:rPr>
        <w:t xml:space="preserve">Votre rendez-vous de </w:t>
      </w:r>
      <w:r>
        <w:rPr>
          <w:rFonts w:ascii="Times New Roman" w:hAnsi="Times New Roman" w:cs="Times New Roman"/>
          <w:b/>
          <w:sz w:val="24"/>
          <w:szCs w:val="24"/>
        </w:rPr>
        <w:t xml:space="preserve">contrôle </w:t>
      </w:r>
      <w:r>
        <w:rPr>
          <w:rFonts w:ascii="Times New Roman" w:hAnsi="Times New Roman" w:cs="Times New Roman"/>
          <w:sz w:val="24"/>
          <w:szCs w:val="24"/>
        </w:rPr>
        <w:t xml:space="preserve">avec le Docteur KHALFALLAH est prévu un </w:t>
      </w:r>
      <w:r>
        <w:rPr>
          <w:rFonts w:ascii="Times New Roman" w:hAnsi="Times New Roman" w:cs="Times New Roman"/>
          <w:b/>
          <w:sz w:val="24"/>
          <w:szCs w:val="24"/>
        </w:rPr>
        <w:t>mois après.</w:t>
      </w:r>
    </w:p>
    <w:p w14:paraId="4FF38FA6">
      <w:p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Il faut bien prévoir </w:t>
      </w:r>
      <w:r>
        <w:rPr>
          <w:rFonts w:ascii="Times New Roman" w:hAnsi="Times New Roman" w:cs="Times New Roman"/>
          <w:b/>
          <w:sz w:val="24"/>
          <w:szCs w:val="24"/>
        </w:rPr>
        <w:t>une séance de kiné par semaine</w:t>
      </w:r>
      <w:r>
        <w:rPr>
          <w:rFonts w:ascii="Times New Roman" w:hAnsi="Times New Roman" w:cs="Times New Roman"/>
          <w:sz w:val="24"/>
          <w:szCs w:val="24"/>
        </w:rPr>
        <w:t>.</w:t>
      </w:r>
    </w:p>
    <w:p w14:paraId="4DDAB4F0">
      <w:pPr>
        <w:rPr>
          <w:rFonts w:ascii="Times New Roman" w:hAnsi="Times New Roman" w:cs="Times New Roman"/>
          <w:sz w:val="24"/>
          <w:szCs w:val="24"/>
        </w:rPr>
      </w:pPr>
    </w:p>
    <w:sectPr>
      <w:headerReference r:id="rId5" w:type="default"/>
      <w:pgSz w:w="11906" w:h="16838"/>
      <w:pgMar w:top="1417" w:right="1417" w:bottom="1135"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97866">
    <w:pPr>
      <w:pStyle w:val="5"/>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7235190"/>
          <wp:effectExtent l="0" t="0" r="2540" b="3810"/>
          <wp:wrapNone/>
          <wp:docPr id="1" name="WordPictureWatermark23070" descr="logokalfal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23070" descr="logokalfallah"/>
                  <pic:cNvPicPr>
                    <a:picLocks noChangeAspect="1"/>
                  </pic:cNvPicPr>
                </pic:nvPicPr>
                <pic:blipFill>
                  <a:blip r:embed="rId1">
                    <a:lum bright="69998" contrast="-70001"/>
                  </a:blip>
                  <a:stretch>
                    <a:fillRect/>
                  </a:stretch>
                </pic:blipFill>
                <pic:spPr>
                  <a:xfrm>
                    <a:off x="0" y="0"/>
                    <a:ext cx="5274310" cy="723519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A810A0"/>
    <w:multiLevelType w:val="multilevel"/>
    <w:tmpl w:val="06A810A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6D553BD"/>
    <w:multiLevelType w:val="multilevel"/>
    <w:tmpl w:val="36D553B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14C42C5"/>
    <w:multiLevelType w:val="multilevel"/>
    <w:tmpl w:val="414C42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B721A6D"/>
    <w:multiLevelType w:val="multilevel"/>
    <w:tmpl w:val="4B721A6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documentProtection w:enforcement="0"/>
  <w:defaultTabStop w:val="708"/>
  <w:hyphenationZone w:val="425"/>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4D2"/>
    <w:rsid w:val="00006172"/>
    <w:rsid w:val="000D7238"/>
    <w:rsid w:val="002903DB"/>
    <w:rsid w:val="003E2AC7"/>
    <w:rsid w:val="004375C8"/>
    <w:rsid w:val="00481397"/>
    <w:rsid w:val="004D2F41"/>
    <w:rsid w:val="005762E9"/>
    <w:rsid w:val="00953154"/>
    <w:rsid w:val="009F1088"/>
    <w:rsid w:val="00A07054"/>
    <w:rsid w:val="00A21442"/>
    <w:rsid w:val="00A26296"/>
    <w:rsid w:val="00A57B47"/>
    <w:rsid w:val="00AE294F"/>
    <w:rsid w:val="00B02393"/>
    <w:rsid w:val="00C17C6D"/>
    <w:rsid w:val="00C637F3"/>
    <w:rsid w:val="00C856B4"/>
    <w:rsid w:val="00D844D2"/>
    <w:rsid w:val="00DC215C"/>
    <w:rsid w:val="09BF1E96"/>
    <w:rsid w:val="4D9F6BB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3">
    <w:name w:val="Hyperlink"/>
    <w:basedOn w:val="2"/>
    <w:unhideWhenUsed/>
    <w:uiPriority w:val="99"/>
    <w:rPr>
      <w:color w:val="0563C1" w:themeColor="hyperlink"/>
      <w:u w:val="single"/>
      <w14:textFill>
        <w14:solidFill>
          <w14:schemeClr w14:val="hlink"/>
        </w14:solidFill>
      </w14:textFill>
    </w:rPr>
  </w:style>
  <w:style w:type="paragraph" w:styleId="4">
    <w:name w:val="footer"/>
    <w:basedOn w:val="1"/>
    <w:semiHidden/>
    <w:unhideWhenUsed/>
    <w:uiPriority w:val="99"/>
    <w:pPr>
      <w:tabs>
        <w:tab w:val="center" w:pos="4153"/>
        <w:tab w:val="right" w:pos="8306"/>
      </w:tabs>
      <w:snapToGrid w:val="0"/>
      <w:jc w:val="left"/>
    </w:pPr>
    <w:rPr>
      <w:sz w:val="18"/>
      <w:szCs w:val="18"/>
    </w:rPr>
  </w:style>
  <w:style w:type="paragraph" w:styleId="5">
    <w:name w:val="header"/>
    <w:basedOn w:val="1"/>
    <w:semiHidden/>
    <w:unhideWhenUsed/>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left="720"/>
      <w:contextualSpacing/>
    </w:pPr>
  </w:style>
  <w:style w:type="character" w:customStyle="1" w:styleId="8">
    <w:name w:val="Unresolved Mention"/>
    <w:basedOn w:val="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626</Words>
  <Characters>3466</Characters>
  <Lines>101</Lines>
  <Paragraphs>75</Paragraphs>
  <TotalTime>0</TotalTime>
  <ScaleCrop>false</ScaleCrop>
  <LinksUpToDate>false</LinksUpToDate>
  <CharactersWithSpaces>4017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2025-11-02T11:08:00Z</dcterms:created>
  <dc:creator>ACCUEIL-01</dc:creator>
  <cp:lastModifiedBy>User</cp:lastModifiedBy>
  <dcterms:modified xsi:type="dcterms:W3CDTF">2026-01-05T12:14:44Z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A99CCDF40DC446549835396BBB57A46C_13</vt:lpwstr>
  </property>
</Properties>
</file>